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41229" w14:textId="77777777" w:rsidR="006E1CF9" w:rsidRDefault="006E1CF9" w:rsidP="008E580B">
      <w:pPr>
        <w:pStyle w:val="Corpotesto"/>
        <w:spacing w:before="100"/>
        <w:rPr>
          <w:rFonts w:ascii="Times New Roman"/>
          <w:sz w:val="28"/>
        </w:rPr>
      </w:pPr>
    </w:p>
    <w:p w14:paraId="53797CE5" w14:textId="77777777" w:rsidR="006E1CF9" w:rsidRDefault="00BD013F" w:rsidP="008E580B">
      <w:pPr>
        <w:rPr>
          <w:b/>
          <w:sz w:val="28"/>
        </w:rPr>
      </w:pPr>
      <w:r>
        <w:rPr>
          <w:b/>
          <w:spacing w:val="-2"/>
          <w:sz w:val="28"/>
          <w:u w:val="single"/>
        </w:rPr>
        <w:t>PRESSEMITTEILUNG:</w:t>
      </w:r>
    </w:p>
    <w:p w14:paraId="76B93A66" w14:textId="77777777" w:rsidR="006E1CF9" w:rsidRDefault="008E580B" w:rsidP="008E580B">
      <w:pPr>
        <w:spacing w:before="228"/>
        <w:rPr>
          <w:b/>
          <w:sz w:val="28"/>
        </w:rPr>
      </w:pPr>
      <w:r>
        <w:rPr>
          <w:b/>
          <w:sz w:val="28"/>
        </w:rPr>
        <w:t>8</w:t>
      </w:r>
      <w:r w:rsidR="00BD013F">
        <w:rPr>
          <w:b/>
          <w:sz w:val="28"/>
        </w:rPr>
        <w:t>.</w:t>
      </w:r>
      <w:r w:rsidR="00BD013F">
        <w:rPr>
          <w:b/>
          <w:spacing w:val="-4"/>
          <w:sz w:val="28"/>
        </w:rPr>
        <w:t xml:space="preserve"> </w:t>
      </w:r>
      <w:r w:rsidR="00BD013F">
        <w:rPr>
          <w:b/>
          <w:sz w:val="28"/>
        </w:rPr>
        <w:t>Nationaler</w:t>
      </w:r>
      <w:r w:rsidR="00BD013F">
        <w:rPr>
          <w:b/>
          <w:spacing w:val="-6"/>
          <w:sz w:val="28"/>
        </w:rPr>
        <w:t xml:space="preserve"> </w:t>
      </w:r>
      <w:r w:rsidR="00BD013F">
        <w:rPr>
          <w:b/>
          <w:sz w:val="28"/>
        </w:rPr>
        <w:t>Sauvignon-Blanc-</w:t>
      </w:r>
      <w:r w:rsidR="00BD013F">
        <w:rPr>
          <w:b/>
          <w:spacing w:val="-2"/>
          <w:sz w:val="28"/>
        </w:rPr>
        <w:t>Wettbewerb</w:t>
      </w:r>
    </w:p>
    <w:p w14:paraId="3B0259C2" w14:textId="77777777" w:rsidR="006E1CF9" w:rsidRDefault="006E1CF9" w:rsidP="008E580B">
      <w:pPr>
        <w:pStyle w:val="Corpotesto"/>
        <w:spacing w:before="121"/>
      </w:pPr>
    </w:p>
    <w:p w14:paraId="643A474F" w14:textId="77777777" w:rsidR="008E580B" w:rsidRPr="008E580B" w:rsidRDefault="008E580B" w:rsidP="008E580B">
      <w:pPr>
        <w:pStyle w:val="Titolo1"/>
        <w:ind w:left="0"/>
      </w:pPr>
      <w:r w:rsidRPr="008E580B">
        <w:t>Bester Sauvignon Italiens stammt aus Kaltern</w:t>
      </w:r>
    </w:p>
    <w:p w14:paraId="2ACE87C1" w14:textId="77777777" w:rsidR="008E580B" w:rsidRPr="008E580B" w:rsidRDefault="008E580B" w:rsidP="008E580B">
      <w:pPr>
        <w:pStyle w:val="Titolo3"/>
        <w:spacing w:line="312" w:lineRule="auto"/>
        <w:ind w:left="0"/>
      </w:pPr>
      <w:r w:rsidRPr="008E580B">
        <w:t xml:space="preserve">Ein Kalterer ist der beste 2024er-Sauvignon Italiens und auch die Ränge zwei und drei beim 8. Nationalen Sauvignon-Blanc-Wettbewerb gingen an heimische Produzenten. Damit unterstreicht Südtirol erneut sein Image als wichtigste Weißweinregion Italiens. Die Siegerweine wurden heute im Felsenkeller des Versuchszentrums Laimburg prämiert. </w:t>
      </w:r>
    </w:p>
    <w:p w14:paraId="503AB9B9" w14:textId="77777777" w:rsidR="008E580B" w:rsidRDefault="008E580B" w:rsidP="008E580B">
      <w:pPr>
        <w:spacing w:after="120" w:line="312" w:lineRule="auto"/>
        <w:rPr>
          <w:rFonts w:cstheme="minorHAnsi"/>
          <w:sz w:val="24"/>
          <w:szCs w:val="24"/>
        </w:rPr>
      </w:pPr>
    </w:p>
    <w:p w14:paraId="77F3DA67" w14:textId="77777777" w:rsidR="008E580B" w:rsidRDefault="008E580B" w:rsidP="008E580B">
      <w:pPr>
        <w:spacing w:after="120" w:line="312" w:lineRule="auto"/>
        <w:rPr>
          <w:rFonts w:cstheme="minorHAnsi"/>
          <w:sz w:val="24"/>
          <w:szCs w:val="24"/>
        </w:rPr>
      </w:pPr>
      <w:r w:rsidRPr="00AC60F3">
        <w:rPr>
          <w:rFonts w:cstheme="minorHAnsi"/>
          <w:sz w:val="24"/>
          <w:szCs w:val="24"/>
        </w:rPr>
        <w:t xml:space="preserve">Der </w:t>
      </w:r>
      <w:r w:rsidRPr="00C64B34">
        <w:rPr>
          <w:rFonts w:cstheme="minorHAnsi"/>
          <w:b/>
          <w:bCs/>
          <w:sz w:val="24"/>
          <w:szCs w:val="24"/>
        </w:rPr>
        <w:t>Quintessenz Sauvignon Südtirol DOC der Kellerei Kaltern</w:t>
      </w:r>
      <w:r>
        <w:rPr>
          <w:rFonts w:cstheme="minorHAnsi"/>
          <w:sz w:val="24"/>
          <w:szCs w:val="24"/>
        </w:rPr>
        <w:t xml:space="preserve"> </w:t>
      </w:r>
      <w:r w:rsidRPr="00AC60F3">
        <w:rPr>
          <w:rFonts w:cstheme="minorHAnsi"/>
          <w:sz w:val="24"/>
          <w:szCs w:val="24"/>
        </w:rPr>
        <w:t>ist bei</w:t>
      </w:r>
      <w:r>
        <w:rPr>
          <w:rFonts w:cstheme="minorHAnsi"/>
          <w:sz w:val="24"/>
          <w:szCs w:val="24"/>
        </w:rPr>
        <w:t xml:space="preserve">m diesjährigen Nationalen Sauvignon-Blanc-Wettbewerb in </w:t>
      </w:r>
      <w:proofErr w:type="spellStart"/>
      <w:r>
        <w:rPr>
          <w:rFonts w:cstheme="minorHAnsi"/>
          <w:sz w:val="24"/>
          <w:szCs w:val="24"/>
        </w:rPr>
        <w:t>Penon</w:t>
      </w:r>
      <w:proofErr w:type="spellEnd"/>
      <w:r>
        <w:rPr>
          <w:rFonts w:cstheme="minorHAnsi"/>
          <w:sz w:val="24"/>
          <w:szCs w:val="24"/>
        </w:rPr>
        <w:t xml:space="preserve"> zum besten Sauvignon des Jahrgangs 2024 gekürt worden. Platz zwei ging an </w:t>
      </w:r>
      <w:r w:rsidR="00381D4A">
        <w:rPr>
          <w:rFonts w:cstheme="minorHAnsi"/>
          <w:sz w:val="24"/>
          <w:szCs w:val="24"/>
        </w:rPr>
        <w:t xml:space="preserve">das </w:t>
      </w:r>
      <w:r w:rsidR="00381D4A" w:rsidRPr="00381D4A">
        <w:rPr>
          <w:rFonts w:cstheme="minorHAnsi"/>
          <w:b/>
          <w:sz w:val="24"/>
          <w:szCs w:val="24"/>
        </w:rPr>
        <w:t>Weingut</w:t>
      </w:r>
      <w:r>
        <w:rPr>
          <w:rFonts w:cstheme="minorHAnsi"/>
          <w:sz w:val="24"/>
          <w:szCs w:val="24"/>
        </w:rPr>
        <w:t xml:space="preserve"> </w:t>
      </w:r>
      <w:proofErr w:type="spellStart"/>
      <w:r w:rsidR="00381D4A" w:rsidRPr="00C64B34">
        <w:rPr>
          <w:rFonts w:cstheme="minorHAnsi"/>
          <w:b/>
          <w:bCs/>
          <w:sz w:val="24"/>
          <w:szCs w:val="24"/>
        </w:rPr>
        <w:t>Tiefenbrunner</w:t>
      </w:r>
      <w:proofErr w:type="spellEnd"/>
      <w:r w:rsidR="00381D4A">
        <w:rPr>
          <w:rFonts w:cstheme="minorHAnsi"/>
          <w:b/>
          <w:bCs/>
          <w:sz w:val="24"/>
          <w:szCs w:val="24"/>
        </w:rPr>
        <w:t>/</w:t>
      </w:r>
      <w:r w:rsidRPr="00C64B34">
        <w:rPr>
          <w:rFonts w:cstheme="minorHAnsi"/>
          <w:b/>
          <w:bCs/>
          <w:sz w:val="24"/>
          <w:szCs w:val="24"/>
        </w:rPr>
        <w:t xml:space="preserve">Schlosskellerei </w:t>
      </w:r>
      <w:proofErr w:type="spellStart"/>
      <w:r w:rsidRPr="00C64B34">
        <w:rPr>
          <w:rFonts w:cstheme="minorHAnsi"/>
          <w:b/>
          <w:bCs/>
          <w:sz w:val="24"/>
          <w:szCs w:val="24"/>
        </w:rPr>
        <w:t>Turmhof</w:t>
      </w:r>
      <w:proofErr w:type="spellEnd"/>
      <w:r w:rsidRPr="00C64B34">
        <w:rPr>
          <w:rFonts w:cstheme="minorHAnsi"/>
          <w:b/>
          <w:bCs/>
          <w:sz w:val="24"/>
          <w:szCs w:val="24"/>
        </w:rPr>
        <w:t xml:space="preserve"> in </w:t>
      </w:r>
      <w:proofErr w:type="spellStart"/>
      <w:r w:rsidRPr="00C64B34">
        <w:rPr>
          <w:rFonts w:cstheme="minorHAnsi"/>
          <w:b/>
          <w:bCs/>
          <w:sz w:val="24"/>
          <w:szCs w:val="24"/>
        </w:rPr>
        <w:t>Entiklar</w:t>
      </w:r>
      <w:proofErr w:type="spellEnd"/>
      <w:r>
        <w:rPr>
          <w:rFonts w:cstheme="minorHAnsi"/>
          <w:sz w:val="24"/>
          <w:szCs w:val="24"/>
        </w:rPr>
        <w:t xml:space="preserve">, </w:t>
      </w:r>
      <w:r w:rsidR="00381D4A">
        <w:rPr>
          <w:rFonts w:cstheme="minorHAnsi"/>
          <w:sz w:val="24"/>
          <w:szCs w:val="24"/>
        </w:rPr>
        <w:t>das</w:t>
      </w:r>
      <w:r>
        <w:rPr>
          <w:rFonts w:cstheme="minorHAnsi"/>
          <w:sz w:val="24"/>
          <w:szCs w:val="24"/>
        </w:rPr>
        <w:t xml:space="preserve"> </w:t>
      </w:r>
      <w:r w:rsidR="00381D4A">
        <w:rPr>
          <w:rFonts w:cstheme="minorHAnsi"/>
          <w:sz w:val="24"/>
          <w:szCs w:val="24"/>
        </w:rPr>
        <w:t>seinen</w:t>
      </w:r>
      <w:r>
        <w:rPr>
          <w:rFonts w:cstheme="minorHAnsi"/>
          <w:sz w:val="24"/>
          <w:szCs w:val="24"/>
        </w:rPr>
        <w:t xml:space="preserve"> </w:t>
      </w:r>
      <w:r w:rsidRPr="00C64B34">
        <w:rPr>
          <w:rFonts w:cstheme="minorHAnsi"/>
          <w:b/>
          <w:bCs/>
          <w:sz w:val="24"/>
          <w:szCs w:val="24"/>
        </w:rPr>
        <w:t>Turmhof Sauvignon Südtirol DOC</w:t>
      </w:r>
      <w:r>
        <w:rPr>
          <w:rFonts w:cstheme="minorHAnsi"/>
          <w:sz w:val="24"/>
          <w:szCs w:val="24"/>
        </w:rPr>
        <w:t xml:space="preserve"> zum Wettbewerb eingereicht hatte. Platz drei belegte der </w:t>
      </w:r>
      <w:r w:rsidRPr="00C64B34">
        <w:rPr>
          <w:rFonts w:cstheme="minorHAnsi"/>
          <w:b/>
          <w:bCs/>
          <w:sz w:val="24"/>
          <w:szCs w:val="24"/>
        </w:rPr>
        <w:t>Raif Sauvignon Weinberg Dolomiten IGT des Weinguts Castelfeder</w:t>
      </w:r>
      <w:r>
        <w:rPr>
          <w:rFonts w:cstheme="minorHAnsi"/>
          <w:sz w:val="24"/>
          <w:szCs w:val="24"/>
        </w:rPr>
        <w:t>.</w:t>
      </w:r>
    </w:p>
    <w:p w14:paraId="610E8658" w14:textId="77777777" w:rsidR="008E580B" w:rsidRPr="00D423F1" w:rsidRDefault="008E580B" w:rsidP="008E580B">
      <w:pPr>
        <w:spacing w:after="120" w:line="312" w:lineRule="auto"/>
        <w:rPr>
          <w:rFonts w:cstheme="minorHAnsi"/>
          <w:sz w:val="24"/>
          <w:szCs w:val="24"/>
        </w:rPr>
      </w:pPr>
      <w:r>
        <w:rPr>
          <w:rFonts w:cstheme="minorHAnsi"/>
          <w:sz w:val="24"/>
          <w:szCs w:val="24"/>
        </w:rPr>
        <w:t xml:space="preserve">Nicht nur auf dem Podium sind die heimischen Produzenten auch in diesem Jahr wieder prominent vertreten. Von den besten zehn Weinen im Wettbewerb stammen neun aus Südtirol – dies, obwohl die Konkurrenz aus sechs Weinregionen Italiens beim Jahrgang 2024 besonders stark war. „Das Niveau war durchgehend hoch, was wohl auch daran liegt, dass 2024 ein </w:t>
      </w:r>
      <w:r w:rsidRPr="00D423F1">
        <w:rPr>
          <w:rFonts w:cstheme="minorHAnsi"/>
          <w:sz w:val="24"/>
          <w:szCs w:val="24"/>
        </w:rPr>
        <w:t xml:space="preserve">verhältnismäßig kühles Jahr war, von dem Sauvignon durchaus profitiert“, erklärt dazu Andreas Kofler, der Präsident des Organisationskomitees des Nationalen Sauvignon-Wettbewerbs. </w:t>
      </w:r>
    </w:p>
    <w:p w14:paraId="47DDDDB9" w14:textId="3EC60728" w:rsidR="00DB2FBB" w:rsidRPr="00D423F1" w:rsidRDefault="00DB2FBB" w:rsidP="008E580B">
      <w:pPr>
        <w:spacing w:after="120" w:line="312" w:lineRule="auto"/>
        <w:rPr>
          <w:rFonts w:cstheme="minorHAnsi"/>
          <w:sz w:val="24"/>
          <w:szCs w:val="24"/>
        </w:rPr>
      </w:pPr>
      <w:r w:rsidRPr="00D423F1">
        <w:rPr>
          <w:rFonts w:cstheme="minorHAnsi"/>
          <w:sz w:val="24"/>
          <w:szCs w:val="24"/>
        </w:rPr>
        <w:t xml:space="preserve">Auch Peter Dipoli, Vizepräsident des Organisationskomitees, zeigt sich vom hohen Niveau beeindruckt – und von einem Trend, den er in der Stilistik der eingereichten Sauvignons erkennt: „Erfreulicherweise konnte man feststellen, dass die ,alte‘, von </w:t>
      </w:r>
      <w:proofErr w:type="spellStart"/>
      <w:r w:rsidRPr="00D423F1">
        <w:rPr>
          <w:rFonts w:cstheme="minorHAnsi"/>
          <w:sz w:val="24"/>
          <w:szCs w:val="24"/>
        </w:rPr>
        <w:t>vegetalen</w:t>
      </w:r>
      <w:proofErr w:type="spellEnd"/>
      <w:r w:rsidRPr="00D423F1">
        <w:rPr>
          <w:rFonts w:cstheme="minorHAnsi"/>
          <w:sz w:val="24"/>
          <w:szCs w:val="24"/>
        </w:rPr>
        <w:t xml:space="preserve"> Noten geprägte Stilistik seltener und durch eine neue mit reifen, gelbfruchtigen Noten ersetzt wird“, so Dipoli.</w:t>
      </w:r>
    </w:p>
    <w:p w14:paraId="0544D196" w14:textId="7330821A" w:rsidR="008E580B" w:rsidRDefault="008E580B" w:rsidP="008E580B">
      <w:pPr>
        <w:spacing w:after="120" w:line="312" w:lineRule="auto"/>
        <w:rPr>
          <w:rFonts w:cstheme="minorHAnsi"/>
          <w:sz w:val="24"/>
          <w:szCs w:val="24"/>
        </w:rPr>
      </w:pPr>
      <w:r w:rsidRPr="00D423F1">
        <w:rPr>
          <w:rFonts w:cstheme="minorHAnsi"/>
          <w:sz w:val="24"/>
          <w:szCs w:val="24"/>
        </w:rPr>
        <w:t xml:space="preserve">Wie in jedem Jahr wurden die 85 Wettbewerbsweine im Vereinshaus von </w:t>
      </w:r>
      <w:proofErr w:type="spellStart"/>
      <w:r w:rsidRPr="00D423F1">
        <w:rPr>
          <w:rFonts w:cstheme="minorHAnsi"/>
          <w:sz w:val="24"/>
          <w:szCs w:val="24"/>
        </w:rPr>
        <w:t>Penon</w:t>
      </w:r>
      <w:proofErr w:type="spellEnd"/>
      <w:r w:rsidRPr="00D423F1">
        <w:rPr>
          <w:rFonts w:cstheme="minorHAnsi"/>
          <w:sz w:val="24"/>
          <w:szCs w:val="24"/>
        </w:rPr>
        <w:t xml:space="preserve"> verkostet. Was in diesem Jahr neu war, war eine zwölfköpfige</w:t>
      </w:r>
      <w:r w:rsidR="00DB2FBB" w:rsidRPr="00D423F1">
        <w:rPr>
          <w:rFonts w:cstheme="minorHAnsi"/>
          <w:sz w:val="24"/>
          <w:szCs w:val="24"/>
        </w:rPr>
        <w:t>, hochkarätig besetzte</w:t>
      </w:r>
      <w:r w:rsidRPr="00D423F1">
        <w:rPr>
          <w:rFonts w:cstheme="minorHAnsi"/>
          <w:sz w:val="24"/>
          <w:szCs w:val="24"/>
        </w:rPr>
        <w:t xml:space="preserve"> Jury aus Önologen, Weinfachleuten und Journalisten aus ganz Italien. „Damit stellen wir den Wettbewerb auf ein</w:t>
      </w:r>
      <w:r>
        <w:rPr>
          <w:rFonts w:cstheme="minorHAnsi"/>
          <w:sz w:val="24"/>
          <w:szCs w:val="24"/>
        </w:rPr>
        <w:t xml:space="preserve"> noch breiteres Fundament und unterstreichen unser Standing als zentrales Referenz-Event für Sauvignon-Produzenten auf dem ganzen Staatsgebiet“, so der Präsident des Organisationskomitees.</w:t>
      </w:r>
    </w:p>
    <w:p w14:paraId="5B4E6098" w14:textId="0D7F0BBC" w:rsidR="008E580B" w:rsidRDefault="008E580B" w:rsidP="008E580B">
      <w:pPr>
        <w:spacing w:after="120" w:line="312" w:lineRule="auto"/>
        <w:rPr>
          <w:rFonts w:cstheme="minorHAnsi"/>
          <w:b/>
          <w:bCs/>
          <w:sz w:val="24"/>
          <w:szCs w:val="24"/>
        </w:rPr>
      </w:pPr>
      <w:r>
        <w:rPr>
          <w:rFonts w:cstheme="minorHAnsi"/>
          <w:sz w:val="24"/>
          <w:szCs w:val="24"/>
        </w:rPr>
        <w:lastRenderedPageBreak/>
        <w:t xml:space="preserve">Nicht nur als solcher zeigt sich Andreas Kofler vom Abschneiden der Südtiroler Weine beeindruckt, sondern auch als Präsident des Konsortiums Südtirol Wein, der Dachorganisation der Südtiroler Weinwirtschaft. „Dass es unsere Produzenten immer wieder schaffen, sich auch gegen starke Konkurrenz aus den anderen Weinregionen durchzusetzen, zeigt nicht nur, welches Know-how wir in Weinberg und Keller haben, sondern auch wie viel Erfahrung, Herzblut und Fleiß in unseren Weinen steckt“, so Andreas Kofler. </w:t>
      </w:r>
      <w:r w:rsidR="00D423F1">
        <w:rPr>
          <w:rFonts w:cstheme="minorHAnsi"/>
          <w:sz w:val="24"/>
          <w:szCs w:val="24"/>
        </w:rPr>
        <w:br/>
      </w:r>
      <w:r w:rsidR="00D423F1">
        <w:rPr>
          <w:rFonts w:cstheme="minorHAnsi"/>
          <w:sz w:val="24"/>
          <w:szCs w:val="24"/>
        </w:rPr>
        <w:br/>
      </w:r>
      <w:r w:rsidRPr="00F35822">
        <w:rPr>
          <w:rFonts w:cstheme="minorHAnsi"/>
          <w:b/>
          <w:bCs/>
          <w:sz w:val="24"/>
          <w:szCs w:val="24"/>
        </w:rPr>
        <w:t>Die Rangliste des 8. Nationalen Sauvignon-Blanc-Wettbewerbs</w:t>
      </w:r>
    </w:p>
    <w:tbl>
      <w:tblPr>
        <w:tblW w:w="4487" w:type="pct"/>
        <w:tblInd w:w="70" w:type="dxa"/>
        <w:tblCellMar>
          <w:left w:w="70" w:type="dxa"/>
          <w:right w:w="70" w:type="dxa"/>
        </w:tblCellMar>
        <w:tblLook w:val="04A0" w:firstRow="1" w:lastRow="0" w:firstColumn="1" w:lastColumn="0" w:noHBand="0" w:noVBand="1"/>
      </w:tblPr>
      <w:tblGrid>
        <w:gridCol w:w="849"/>
        <w:gridCol w:w="2515"/>
        <w:gridCol w:w="2724"/>
        <w:gridCol w:w="2565"/>
      </w:tblGrid>
      <w:tr w:rsidR="008E580B" w:rsidRPr="008E580B" w14:paraId="28DDCDA6" w14:textId="77777777" w:rsidTr="008E580B">
        <w:trPr>
          <w:trHeight w:val="300"/>
        </w:trPr>
        <w:tc>
          <w:tcPr>
            <w:tcW w:w="491" w:type="pct"/>
            <w:tcBorders>
              <w:top w:val="single" w:sz="8" w:space="0" w:color="auto"/>
              <w:left w:val="single" w:sz="8" w:space="0" w:color="auto"/>
              <w:bottom w:val="single" w:sz="8" w:space="0" w:color="auto"/>
              <w:right w:val="single" w:sz="8" w:space="0" w:color="auto"/>
            </w:tcBorders>
            <w:noWrap/>
            <w:vAlign w:val="bottom"/>
            <w:hideMark/>
          </w:tcPr>
          <w:p w14:paraId="68DC8002" w14:textId="77777777" w:rsidR="008E580B" w:rsidRPr="008E580B" w:rsidRDefault="008E580B" w:rsidP="001B3565">
            <w:pPr>
              <w:spacing w:after="120" w:line="312" w:lineRule="auto"/>
              <w:rPr>
                <w:rFonts w:cstheme="minorHAnsi"/>
                <w:b/>
                <w:sz w:val="24"/>
              </w:rPr>
            </w:pPr>
            <w:r w:rsidRPr="008E580B">
              <w:rPr>
                <w:rFonts w:cstheme="minorHAnsi"/>
                <w:b/>
                <w:sz w:val="24"/>
              </w:rPr>
              <w:t>RANG</w:t>
            </w:r>
          </w:p>
        </w:tc>
        <w:tc>
          <w:tcPr>
            <w:tcW w:w="1453" w:type="pct"/>
            <w:tcBorders>
              <w:top w:val="single" w:sz="8" w:space="0" w:color="auto"/>
              <w:left w:val="nil"/>
              <w:bottom w:val="single" w:sz="8" w:space="0" w:color="auto"/>
              <w:right w:val="single" w:sz="8" w:space="0" w:color="auto"/>
            </w:tcBorders>
            <w:noWrap/>
            <w:vAlign w:val="bottom"/>
            <w:hideMark/>
          </w:tcPr>
          <w:p w14:paraId="6E27AFEE" w14:textId="77777777" w:rsidR="008E580B" w:rsidRPr="008E580B" w:rsidRDefault="008E580B" w:rsidP="001B3565">
            <w:pPr>
              <w:spacing w:after="120" w:line="312" w:lineRule="auto"/>
              <w:rPr>
                <w:rFonts w:cstheme="minorHAnsi"/>
                <w:b/>
                <w:sz w:val="24"/>
              </w:rPr>
            </w:pPr>
            <w:r w:rsidRPr="008E580B">
              <w:rPr>
                <w:rFonts w:cstheme="minorHAnsi"/>
                <w:b/>
                <w:sz w:val="24"/>
              </w:rPr>
              <w:t>HERSTELLER</w:t>
            </w:r>
          </w:p>
        </w:tc>
        <w:tc>
          <w:tcPr>
            <w:tcW w:w="1574" w:type="pct"/>
            <w:tcBorders>
              <w:top w:val="single" w:sz="8" w:space="0" w:color="auto"/>
              <w:left w:val="nil"/>
              <w:bottom w:val="single" w:sz="8" w:space="0" w:color="auto"/>
              <w:right w:val="single" w:sz="8" w:space="0" w:color="auto"/>
            </w:tcBorders>
            <w:noWrap/>
            <w:vAlign w:val="bottom"/>
            <w:hideMark/>
          </w:tcPr>
          <w:p w14:paraId="03952A30" w14:textId="77777777" w:rsidR="008E580B" w:rsidRPr="008E580B" w:rsidRDefault="008E580B" w:rsidP="001B3565">
            <w:pPr>
              <w:spacing w:after="120" w:line="312" w:lineRule="auto"/>
              <w:rPr>
                <w:rFonts w:cstheme="minorHAnsi"/>
                <w:b/>
                <w:sz w:val="24"/>
              </w:rPr>
            </w:pPr>
            <w:r w:rsidRPr="008E580B">
              <w:rPr>
                <w:rFonts w:cstheme="minorHAnsi"/>
                <w:b/>
                <w:sz w:val="24"/>
              </w:rPr>
              <w:t>WEIN</w:t>
            </w:r>
          </w:p>
        </w:tc>
        <w:tc>
          <w:tcPr>
            <w:tcW w:w="1482" w:type="pct"/>
            <w:tcBorders>
              <w:top w:val="single" w:sz="8" w:space="0" w:color="auto"/>
              <w:left w:val="nil"/>
              <w:bottom w:val="single" w:sz="8" w:space="0" w:color="auto"/>
              <w:right w:val="single" w:sz="8" w:space="0" w:color="auto"/>
            </w:tcBorders>
            <w:noWrap/>
            <w:vAlign w:val="bottom"/>
            <w:hideMark/>
          </w:tcPr>
          <w:p w14:paraId="0C801622" w14:textId="77777777" w:rsidR="008E580B" w:rsidRPr="008E580B" w:rsidRDefault="008E580B" w:rsidP="001B3565">
            <w:pPr>
              <w:spacing w:after="120" w:line="312" w:lineRule="auto"/>
              <w:rPr>
                <w:rFonts w:cstheme="minorHAnsi"/>
                <w:b/>
                <w:sz w:val="24"/>
              </w:rPr>
            </w:pPr>
            <w:r w:rsidRPr="008E580B">
              <w:rPr>
                <w:rFonts w:cstheme="minorHAnsi"/>
                <w:b/>
                <w:sz w:val="24"/>
              </w:rPr>
              <w:t>HERKUNFT</w:t>
            </w:r>
          </w:p>
        </w:tc>
      </w:tr>
      <w:tr w:rsidR="008E580B" w:rsidRPr="00381D4A" w14:paraId="015ED281"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60273517"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1</w:t>
            </w:r>
          </w:p>
        </w:tc>
        <w:tc>
          <w:tcPr>
            <w:tcW w:w="1453" w:type="pct"/>
            <w:tcBorders>
              <w:top w:val="nil"/>
              <w:left w:val="nil"/>
              <w:bottom w:val="single" w:sz="4" w:space="0" w:color="auto"/>
              <w:right w:val="single" w:sz="4" w:space="0" w:color="auto"/>
            </w:tcBorders>
            <w:noWrap/>
            <w:vAlign w:val="bottom"/>
          </w:tcPr>
          <w:p w14:paraId="5B2CA0C0" w14:textId="77777777" w:rsidR="008E580B" w:rsidRPr="00381D4A" w:rsidRDefault="008E580B" w:rsidP="001B3565">
            <w:pPr>
              <w:spacing w:after="120" w:line="312" w:lineRule="auto"/>
              <w:rPr>
                <w:rFonts w:cstheme="minorHAnsi"/>
                <w:b/>
                <w:sz w:val="20"/>
              </w:rPr>
            </w:pPr>
            <w:r w:rsidRPr="00381D4A">
              <w:rPr>
                <w:rFonts w:cstheme="minorHAnsi"/>
                <w:b/>
                <w:sz w:val="20"/>
              </w:rPr>
              <w:t xml:space="preserve">Kellerei Kaltern </w:t>
            </w:r>
          </w:p>
        </w:tc>
        <w:tc>
          <w:tcPr>
            <w:tcW w:w="1574" w:type="pct"/>
            <w:tcBorders>
              <w:top w:val="nil"/>
              <w:left w:val="nil"/>
              <w:bottom w:val="single" w:sz="4" w:space="0" w:color="auto"/>
              <w:right w:val="single" w:sz="4" w:space="0" w:color="auto"/>
            </w:tcBorders>
            <w:noWrap/>
            <w:vAlign w:val="bottom"/>
          </w:tcPr>
          <w:p w14:paraId="5A1FC715"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Quintessenz Sauvignon</w:t>
            </w:r>
          </w:p>
        </w:tc>
        <w:tc>
          <w:tcPr>
            <w:tcW w:w="1482" w:type="pct"/>
            <w:tcBorders>
              <w:top w:val="nil"/>
              <w:left w:val="nil"/>
              <w:bottom w:val="single" w:sz="4" w:space="0" w:color="auto"/>
              <w:right w:val="single" w:sz="4" w:space="0" w:color="auto"/>
            </w:tcBorders>
            <w:noWrap/>
            <w:vAlign w:val="bottom"/>
          </w:tcPr>
          <w:p w14:paraId="10254899"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Südtirol DOC</w:t>
            </w:r>
          </w:p>
        </w:tc>
      </w:tr>
      <w:tr w:rsidR="008E580B" w:rsidRPr="00381D4A" w14:paraId="7683F854"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2DBE45D4"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2</w:t>
            </w:r>
          </w:p>
        </w:tc>
        <w:tc>
          <w:tcPr>
            <w:tcW w:w="1453" w:type="pct"/>
            <w:tcBorders>
              <w:top w:val="nil"/>
              <w:left w:val="nil"/>
              <w:bottom w:val="single" w:sz="4" w:space="0" w:color="auto"/>
              <w:right w:val="single" w:sz="4" w:space="0" w:color="auto"/>
            </w:tcBorders>
            <w:noWrap/>
            <w:vAlign w:val="bottom"/>
            <w:hideMark/>
          </w:tcPr>
          <w:p w14:paraId="77899ADF" w14:textId="77777777" w:rsidR="008E580B" w:rsidRPr="00381D4A" w:rsidRDefault="00381D4A" w:rsidP="001B3565">
            <w:pPr>
              <w:spacing w:after="120" w:line="312" w:lineRule="auto"/>
              <w:rPr>
                <w:rFonts w:cstheme="minorHAnsi"/>
                <w:b/>
                <w:sz w:val="20"/>
              </w:rPr>
            </w:pPr>
            <w:r w:rsidRPr="00381D4A">
              <w:rPr>
                <w:rFonts w:cstheme="minorHAnsi"/>
                <w:b/>
                <w:sz w:val="20"/>
              </w:rPr>
              <w:t xml:space="preserve">Weingut </w:t>
            </w:r>
            <w:proofErr w:type="spellStart"/>
            <w:r w:rsidRPr="00381D4A">
              <w:rPr>
                <w:rFonts w:cstheme="minorHAnsi"/>
                <w:b/>
                <w:sz w:val="20"/>
              </w:rPr>
              <w:t>Tiefenbrunner</w:t>
            </w:r>
            <w:proofErr w:type="spellEnd"/>
            <w:r w:rsidRPr="00381D4A">
              <w:rPr>
                <w:rFonts w:cstheme="minorHAnsi"/>
                <w:b/>
                <w:sz w:val="20"/>
              </w:rPr>
              <w:t xml:space="preserve">/ </w:t>
            </w:r>
            <w:r w:rsidRPr="00381D4A">
              <w:rPr>
                <w:rFonts w:cstheme="minorHAnsi"/>
                <w:b/>
                <w:sz w:val="20"/>
              </w:rPr>
              <w:br/>
              <w:t xml:space="preserve">Schlosskellerei </w:t>
            </w:r>
            <w:proofErr w:type="spellStart"/>
            <w:r w:rsidRPr="00381D4A">
              <w:rPr>
                <w:rFonts w:cstheme="minorHAnsi"/>
                <w:b/>
                <w:sz w:val="20"/>
              </w:rPr>
              <w:t>Turmhof</w:t>
            </w:r>
            <w:proofErr w:type="spellEnd"/>
          </w:p>
        </w:tc>
        <w:tc>
          <w:tcPr>
            <w:tcW w:w="1574" w:type="pct"/>
            <w:tcBorders>
              <w:top w:val="nil"/>
              <w:left w:val="nil"/>
              <w:bottom w:val="single" w:sz="4" w:space="0" w:color="auto"/>
              <w:right w:val="single" w:sz="4" w:space="0" w:color="auto"/>
            </w:tcBorders>
            <w:noWrap/>
            <w:vAlign w:val="bottom"/>
            <w:hideMark/>
          </w:tcPr>
          <w:p w14:paraId="750765F1" w14:textId="77777777" w:rsidR="00576B14" w:rsidRPr="00576B14" w:rsidRDefault="008E580B" w:rsidP="001B3565">
            <w:pPr>
              <w:spacing w:after="120" w:line="312" w:lineRule="auto"/>
              <w:rPr>
                <w:rFonts w:cstheme="minorHAnsi"/>
                <w:b/>
                <w:color w:val="000000"/>
                <w:sz w:val="20"/>
              </w:rPr>
            </w:pPr>
            <w:r w:rsidRPr="00381D4A">
              <w:rPr>
                <w:rFonts w:cstheme="minorHAnsi"/>
                <w:b/>
                <w:color w:val="000000"/>
                <w:sz w:val="20"/>
              </w:rPr>
              <w:t>Turmhof Sauvignon</w:t>
            </w:r>
            <w:r w:rsidR="00576B14">
              <w:rPr>
                <w:rFonts w:cstheme="minorHAnsi"/>
                <w:b/>
                <w:color w:val="000000"/>
                <w:sz w:val="20"/>
              </w:rPr>
              <w:br/>
            </w:r>
          </w:p>
        </w:tc>
        <w:tc>
          <w:tcPr>
            <w:tcW w:w="1482" w:type="pct"/>
            <w:tcBorders>
              <w:top w:val="nil"/>
              <w:left w:val="nil"/>
              <w:bottom w:val="single" w:sz="4" w:space="0" w:color="auto"/>
              <w:right w:val="single" w:sz="4" w:space="0" w:color="auto"/>
            </w:tcBorders>
            <w:noWrap/>
            <w:vAlign w:val="bottom"/>
            <w:hideMark/>
          </w:tcPr>
          <w:p w14:paraId="37DEB9A0"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Südtirol DOC</w:t>
            </w:r>
            <w:r w:rsidR="00576B14">
              <w:rPr>
                <w:rFonts w:cstheme="minorHAnsi"/>
                <w:b/>
                <w:color w:val="000000"/>
                <w:sz w:val="20"/>
              </w:rPr>
              <w:br/>
            </w:r>
          </w:p>
        </w:tc>
      </w:tr>
      <w:tr w:rsidR="008E580B" w:rsidRPr="00381D4A" w14:paraId="1261A072"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3FDA9A1D"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3</w:t>
            </w:r>
          </w:p>
        </w:tc>
        <w:tc>
          <w:tcPr>
            <w:tcW w:w="1453" w:type="pct"/>
            <w:tcBorders>
              <w:top w:val="nil"/>
              <w:left w:val="nil"/>
              <w:bottom w:val="single" w:sz="4" w:space="0" w:color="auto"/>
              <w:right w:val="single" w:sz="4" w:space="0" w:color="auto"/>
            </w:tcBorders>
            <w:noWrap/>
            <w:vAlign w:val="bottom"/>
          </w:tcPr>
          <w:p w14:paraId="40571E15" w14:textId="30AC7192" w:rsidR="008E580B" w:rsidRPr="00381D4A" w:rsidRDefault="008E580B" w:rsidP="001B3565">
            <w:pPr>
              <w:spacing w:after="120" w:line="312" w:lineRule="auto"/>
              <w:rPr>
                <w:rFonts w:cstheme="minorHAnsi"/>
                <w:b/>
                <w:sz w:val="20"/>
              </w:rPr>
            </w:pPr>
            <w:proofErr w:type="spellStart"/>
            <w:r w:rsidRPr="00381D4A">
              <w:rPr>
                <w:rFonts w:cstheme="minorHAnsi"/>
                <w:b/>
                <w:sz w:val="20"/>
              </w:rPr>
              <w:t>Castelfeder</w:t>
            </w:r>
            <w:proofErr w:type="spellEnd"/>
          </w:p>
        </w:tc>
        <w:tc>
          <w:tcPr>
            <w:tcW w:w="1574" w:type="pct"/>
            <w:tcBorders>
              <w:top w:val="nil"/>
              <w:left w:val="nil"/>
              <w:bottom w:val="single" w:sz="4" w:space="0" w:color="auto"/>
              <w:right w:val="single" w:sz="4" w:space="0" w:color="auto"/>
            </w:tcBorders>
            <w:noWrap/>
            <w:vAlign w:val="bottom"/>
          </w:tcPr>
          <w:p w14:paraId="6929D368"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Raif Sauvignon</w:t>
            </w:r>
          </w:p>
        </w:tc>
        <w:tc>
          <w:tcPr>
            <w:tcW w:w="1482" w:type="pct"/>
            <w:tcBorders>
              <w:top w:val="nil"/>
              <w:left w:val="nil"/>
              <w:bottom w:val="single" w:sz="4" w:space="0" w:color="auto"/>
              <w:right w:val="single" w:sz="4" w:space="0" w:color="auto"/>
            </w:tcBorders>
            <w:noWrap/>
            <w:vAlign w:val="bottom"/>
          </w:tcPr>
          <w:p w14:paraId="04A03D70" w14:textId="77777777" w:rsidR="008E580B" w:rsidRPr="00381D4A" w:rsidRDefault="008E580B" w:rsidP="001B3565">
            <w:pPr>
              <w:spacing w:after="120" w:line="312" w:lineRule="auto"/>
              <w:rPr>
                <w:rFonts w:cstheme="minorHAnsi"/>
                <w:b/>
                <w:sz w:val="20"/>
              </w:rPr>
            </w:pPr>
            <w:r w:rsidRPr="00381D4A">
              <w:rPr>
                <w:rFonts w:cstheme="minorHAnsi"/>
                <w:b/>
                <w:color w:val="000000"/>
                <w:sz w:val="20"/>
              </w:rPr>
              <w:t>Weinberg Dolomiten IGT</w:t>
            </w:r>
          </w:p>
        </w:tc>
      </w:tr>
      <w:tr w:rsidR="008E580B" w:rsidRPr="00381D4A" w14:paraId="326E3DC8"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4654F614" w14:textId="77777777" w:rsidR="008E580B" w:rsidRPr="00381D4A" w:rsidRDefault="008E580B" w:rsidP="001B3565">
            <w:pPr>
              <w:spacing w:after="120" w:line="312" w:lineRule="auto"/>
              <w:rPr>
                <w:rFonts w:cstheme="minorHAnsi"/>
                <w:sz w:val="20"/>
              </w:rPr>
            </w:pPr>
            <w:r w:rsidRPr="00381D4A">
              <w:rPr>
                <w:rFonts w:cstheme="minorHAnsi"/>
                <w:sz w:val="20"/>
              </w:rPr>
              <w:t>4</w:t>
            </w:r>
          </w:p>
        </w:tc>
        <w:tc>
          <w:tcPr>
            <w:tcW w:w="1453" w:type="pct"/>
            <w:tcBorders>
              <w:top w:val="nil"/>
              <w:left w:val="nil"/>
              <w:bottom w:val="single" w:sz="4" w:space="0" w:color="auto"/>
              <w:right w:val="single" w:sz="4" w:space="0" w:color="auto"/>
            </w:tcBorders>
            <w:noWrap/>
            <w:vAlign w:val="bottom"/>
            <w:hideMark/>
          </w:tcPr>
          <w:p w14:paraId="44712DBD" w14:textId="77777777" w:rsidR="008E580B" w:rsidRPr="00381D4A" w:rsidRDefault="008E580B" w:rsidP="001B3565">
            <w:pPr>
              <w:spacing w:after="120" w:line="312" w:lineRule="auto"/>
              <w:rPr>
                <w:rFonts w:cstheme="minorHAnsi"/>
                <w:sz w:val="20"/>
              </w:rPr>
            </w:pPr>
            <w:r w:rsidRPr="00381D4A">
              <w:rPr>
                <w:rFonts w:cstheme="minorHAnsi"/>
                <w:sz w:val="20"/>
              </w:rPr>
              <w:t>Cantina La-Vis</w:t>
            </w:r>
          </w:p>
        </w:tc>
        <w:tc>
          <w:tcPr>
            <w:tcW w:w="1574" w:type="pct"/>
            <w:tcBorders>
              <w:top w:val="nil"/>
              <w:left w:val="nil"/>
              <w:bottom w:val="single" w:sz="4" w:space="0" w:color="auto"/>
              <w:right w:val="single" w:sz="4" w:space="0" w:color="auto"/>
            </w:tcBorders>
            <w:noWrap/>
            <w:vAlign w:val="bottom"/>
            <w:hideMark/>
          </w:tcPr>
          <w:p w14:paraId="44F488A5" w14:textId="77777777" w:rsidR="008E580B" w:rsidRPr="00381D4A" w:rsidRDefault="008E580B" w:rsidP="001B3565">
            <w:pPr>
              <w:spacing w:after="120" w:line="312" w:lineRule="auto"/>
              <w:rPr>
                <w:rFonts w:cstheme="minorHAnsi"/>
                <w:sz w:val="20"/>
              </w:rPr>
            </w:pPr>
            <w:r w:rsidRPr="00381D4A">
              <w:rPr>
                <w:rFonts w:cstheme="minorHAnsi"/>
                <w:color w:val="000000"/>
                <w:sz w:val="20"/>
              </w:rPr>
              <w:t>Ritratti Sauvignon</w:t>
            </w:r>
          </w:p>
        </w:tc>
        <w:tc>
          <w:tcPr>
            <w:tcW w:w="1482" w:type="pct"/>
            <w:tcBorders>
              <w:top w:val="nil"/>
              <w:left w:val="nil"/>
              <w:bottom w:val="single" w:sz="4" w:space="0" w:color="auto"/>
              <w:right w:val="single" w:sz="4" w:space="0" w:color="auto"/>
            </w:tcBorders>
            <w:noWrap/>
            <w:vAlign w:val="bottom"/>
            <w:hideMark/>
          </w:tcPr>
          <w:p w14:paraId="742B0BBD" w14:textId="77777777" w:rsidR="008E580B" w:rsidRPr="00381D4A" w:rsidRDefault="008E580B" w:rsidP="001B3565">
            <w:pPr>
              <w:spacing w:after="120" w:line="312" w:lineRule="auto"/>
              <w:rPr>
                <w:rFonts w:cstheme="minorHAnsi"/>
                <w:sz w:val="20"/>
              </w:rPr>
            </w:pPr>
            <w:r w:rsidRPr="00381D4A">
              <w:rPr>
                <w:rFonts w:cstheme="minorHAnsi"/>
                <w:color w:val="000000"/>
                <w:sz w:val="20"/>
              </w:rPr>
              <w:t>Trentino DOC</w:t>
            </w:r>
          </w:p>
        </w:tc>
      </w:tr>
      <w:tr w:rsidR="008E580B" w:rsidRPr="00381D4A" w14:paraId="0E64D70C"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4A44FFB1" w14:textId="77777777" w:rsidR="008E580B" w:rsidRPr="00381D4A" w:rsidRDefault="008E580B" w:rsidP="001B3565">
            <w:pPr>
              <w:spacing w:after="120" w:line="312" w:lineRule="auto"/>
              <w:rPr>
                <w:rFonts w:cstheme="minorHAnsi"/>
                <w:color w:val="000000"/>
                <w:sz w:val="20"/>
              </w:rPr>
            </w:pPr>
            <w:r w:rsidRPr="00381D4A">
              <w:rPr>
                <w:rFonts w:cstheme="minorHAnsi"/>
                <w:color w:val="000000"/>
                <w:sz w:val="20"/>
              </w:rPr>
              <w:t>5</w:t>
            </w:r>
          </w:p>
        </w:tc>
        <w:tc>
          <w:tcPr>
            <w:tcW w:w="1453" w:type="pct"/>
            <w:tcBorders>
              <w:top w:val="nil"/>
              <w:left w:val="nil"/>
              <w:bottom w:val="single" w:sz="4" w:space="0" w:color="auto"/>
              <w:right w:val="single" w:sz="4" w:space="0" w:color="auto"/>
            </w:tcBorders>
            <w:noWrap/>
            <w:vAlign w:val="bottom"/>
          </w:tcPr>
          <w:p w14:paraId="54120191" w14:textId="77777777" w:rsidR="008E580B" w:rsidRPr="00381D4A" w:rsidRDefault="008E580B" w:rsidP="001B3565">
            <w:pPr>
              <w:spacing w:after="120" w:line="312" w:lineRule="auto"/>
              <w:rPr>
                <w:rFonts w:cstheme="minorHAnsi"/>
                <w:color w:val="000000"/>
                <w:sz w:val="20"/>
              </w:rPr>
            </w:pPr>
            <w:r w:rsidRPr="00381D4A">
              <w:rPr>
                <w:rFonts w:cstheme="minorHAnsi"/>
                <w:color w:val="000000"/>
                <w:sz w:val="20"/>
              </w:rPr>
              <w:t>Conti Thun</w:t>
            </w:r>
          </w:p>
        </w:tc>
        <w:tc>
          <w:tcPr>
            <w:tcW w:w="1574" w:type="pct"/>
            <w:tcBorders>
              <w:top w:val="nil"/>
              <w:left w:val="nil"/>
              <w:bottom w:val="single" w:sz="4" w:space="0" w:color="auto"/>
              <w:right w:val="single" w:sz="4" w:space="0" w:color="auto"/>
            </w:tcBorders>
            <w:noWrap/>
            <w:vAlign w:val="bottom"/>
          </w:tcPr>
          <w:p w14:paraId="51D2F077" w14:textId="77777777" w:rsidR="008E580B" w:rsidRPr="00381D4A" w:rsidRDefault="008E580B" w:rsidP="001B3565">
            <w:pPr>
              <w:spacing w:after="120" w:line="312" w:lineRule="auto"/>
              <w:rPr>
                <w:rFonts w:cstheme="minorHAnsi"/>
                <w:color w:val="000000"/>
                <w:sz w:val="20"/>
              </w:rPr>
            </w:pPr>
            <w:r w:rsidRPr="00381D4A">
              <w:rPr>
                <w:rFonts w:cstheme="minorHAnsi"/>
                <w:color w:val="000000"/>
                <w:sz w:val="20"/>
              </w:rPr>
              <w:t>Contessa Lene Sauvignon</w:t>
            </w:r>
          </w:p>
        </w:tc>
        <w:tc>
          <w:tcPr>
            <w:tcW w:w="1482" w:type="pct"/>
            <w:tcBorders>
              <w:top w:val="nil"/>
              <w:left w:val="nil"/>
              <w:bottom w:val="single" w:sz="4" w:space="0" w:color="auto"/>
              <w:right w:val="single" w:sz="4" w:space="0" w:color="auto"/>
            </w:tcBorders>
            <w:noWrap/>
            <w:vAlign w:val="bottom"/>
          </w:tcPr>
          <w:p w14:paraId="245FE870" w14:textId="77777777" w:rsidR="008E580B" w:rsidRPr="00381D4A" w:rsidRDefault="008E580B" w:rsidP="001B3565">
            <w:pPr>
              <w:spacing w:after="120" w:line="312" w:lineRule="auto"/>
              <w:rPr>
                <w:rFonts w:cstheme="minorHAnsi"/>
                <w:color w:val="000000"/>
                <w:sz w:val="20"/>
              </w:rPr>
            </w:pPr>
            <w:r w:rsidRPr="00381D4A">
              <w:rPr>
                <w:rFonts w:cstheme="minorHAnsi"/>
                <w:color w:val="000000"/>
                <w:sz w:val="20"/>
              </w:rPr>
              <w:t>Südtirol DOC</w:t>
            </w:r>
          </w:p>
        </w:tc>
      </w:tr>
      <w:tr w:rsidR="008E580B" w:rsidRPr="00381D4A" w14:paraId="73EA444F"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4D9AB057" w14:textId="77777777" w:rsidR="008E580B" w:rsidRPr="00381D4A" w:rsidRDefault="008E580B" w:rsidP="001B3565">
            <w:pPr>
              <w:spacing w:after="120" w:line="312" w:lineRule="auto"/>
              <w:rPr>
                <w:rFonts w:cstheme="minorHAnsi"/>
                <w:sz w:val="20"/>
              </w:rPr>
            </w:pPr>
            <w:r w:rsidRPr="00381D4A">
              <w:rPr>
                <w:rFonts w:cstheme="minorHAnsi"/>
                <w:sz w:val="20"/>
              </w:rPr>
              <w:t>6</w:t>
            </w:r>
          </w:p>
        </w:tc>
        <w:tc>
          <w:tcPr>
            <w:tcW w:w="1453" w:type="pct"/>
            <w:tcBorders>
              <w:top w:val="nil"/>
              <w:left w:val="nil"/>
              <w:bottom w:val="single" w:sz="4" w:space="0" w:color="auto"/>
              <w:right w:val="single" w:sz="4" w:space="0" w:color="auto"/>
            </w:tcBorders>
            <w:noWrap/>
            <w:vAlign w:val="bottom"/>
          </w:tcPr>
          <w:p w14:paraId="426BD04C" w14:textId="77777777" w:rsidR="008E580B" w:rsidRPr="00381D4A" w:rsidRDefault="008E580B" w:rsidP="001B3565">
            <w:pPr>
              <w:spacing w:after="120" w:line="312" w:lineRule="auto"/>
              <w:rPr>
                <w:rFonts w:cstheme="minorHAnsi"/>
                <w:sz w:val="20"/>
              </w:rPr>
            </w:pPr>
            <w:r w:rsidRPr="00381D4A">
              <w:rPr>
                <w:rFonts w:cstheme="minorHAnsi"/>
                <w:color w:val="000000"/>
                <w:sz w:val="20"/>
              </w:rPr>
              <w:t xml:space="preserve">Kellerei </w:t>
            </w:r>
            <w:proofErr w:type="spellStart"/>
            <w:r w:rsidRPr="00381D4A">
              <w:rPr>
                <w:rFonts w:cstheme="minorHAnsi"/>
                <w:color w:val="000000"/>
                <w:sz w:val="20"/>
              </w:rPr>
              <w:t>Schreckbichl</w:t>
            </w:r>
            <w:proofErr w:type="spellEnd"/>
          </w:p>
        </w:tc>
        <w:tc>
          <w:tcPr>
            <w:tcW w:w="1574" w:type="pct"/>
            <w:tcBorders>
              <w:top w:val="nil"/>
              <w:left w:val="nil"/>
              <w:bottom w:val="single" w:sz="4" w:space="0" w:color="auto"/>
              <w:right w:val="single" w:sz="4" w:space="0" w:color="auto"/>
            </w:tcBorders>
            <w:noWrap/>
            <w:vAlign w:val="bottom"/>
          </w:tcPr>
          <w:p w14:paraId="3D22D385" w14:textId="77777777" w:rsidR="008E580B" w:rsidRPr="00381D4A" w:rsidRDefault="008E580B" w:rsidP="001B3565">
            <w:pPr>
              <w:spacing w:after="120" w:line="312" w:lineRule="auto"/>
              <w:rPr>
                <w:rFonts w:cstheme="minorHAnsi"/>
                <w:sz w:val="20"/>
              </w:rPr>
            </w:pPr>
            <w:proofErr w:type="spellStart"/>
            <w:r w:rsidRPr="00381D4A">
              <w:rPr>
                <w:rFonts w:cstheme="minorHAnsi"/>
                <w:color w:val="000000"/>
                <w:sz w:val="20"/>
              </w:rPr>
              <w:t>Lafóa</w:t>
            </w:r>
            <w:proofErr w:type="spellEnd"/>
            <w:r w:rsidRPr="00381D4A">
              <w:rPr>
                <w:rFonts w:cstheme="minorHAnsi"/>
                <w:color w:val="000000"/>
                <w:sz w:val="20"/>
              </w:rPr>
              <w:t xml:space="preserve"> Sauvignon</w:t>
            </w:r>
          </w:p>
        </w:tc>
        <w:tc>
          <w:tcPr>
            <w:tcW w:w="1482" w:type="pct"/>
            <w:tcBorders>
              <w:top w:val="nil"/>
              <w:left w:val="nil"/>
              <w:bottom w:val="single" w:sz="4" w:space="0" w:color="auto"/>
              <w:right w:val="single" w:sz="4" w:space="0" w:color="auto"/>
            </w:tcBorders>
            <w:noWrap/>
            <w:vAlign w:val="bottom"/>
          </w:tcPr>
          <w:p w14:paraId="7C195BF8" w14:textId="77777777" w:rsidR="008E580B" w:rsidRPr="00381D4A" w:rsidRDefault="008E580B" w:rsidP="001B3565">
            <w:pPr>
              <w:spacing w:after="120" w:line="312" w:lineRule="auto"/>
              <w:rPr>
                <w:rFonts w:cstheme="minorHAnsi"/>
                <w:sz w:val="20"/>
              </w:rPr>
            </w:pPr>
            <w:r w:rsidRPr="00381D4A">
              <w:rPr>
                <w:rFonts w:cstheme="minorHAnsi"/>
                <w:color w:val="000000"/>
                <w:sz w:val="20"/>
              </w:rPr>
              <w:t>Südtirol DOC</w:t>
            </w:r>
          </w:p>
        </w:tc>
      </w:tr>
      <w:tr w:rsidR="008E580B" w:rsidRPr="00381D4A" w14:paraId="7E7BA470"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7D4B776B" w14:textId="77777777" w:rsidR="008E580B" w:rsidRPr="00381D4A" w:rsidRDefault="008E580B" w:rsidP="001B3565">
            <w:pPr>
              <w:spacing w:after="120" w:line="312" w:lineRule="auto"/>
              <w:rPr>
                <w:rFonts w:cstheme="minorHAnsi"/>
                <w:sz w:val="20"/>
              </w:rPr>
            </w:pPr>
            <w:r w:rsidRPr="00381D4A">
              <w:rPr>
                <w:rFonts w:cstheme="minorHAnsi"/>
                <w:sz w:val="20"/>
              </w:rPr>
              <w:t>7</w:t>
            </w:r>
          </w:p>
        </w:tc>
        <w:tc>
          <w:tcPr>
            <w:tcW w:w="1453" w:type="pct"/>
            <w:tcBorders>
              <w:top w:val="nil"/>
              <w:left w:val="nil"/>
              <w:bottom w:val="single" w:sz="4" w:space="0" w:color="auto"/>
              <w:right w:val="single" w:sz="4" w:space="0" w:color="auto"/>
            </w:tcBorders>
            <w:noWrap/>
            <w:vAlign w:val="bottom"/>
          </w:tcPr>
          <w:p w14:paraId="5331334A" w14:textId="77777777" w:rsidR="008E580B" w:rsidRPr="00381D4A" w:rsidRDefault="008E580B" w:rsidP="001B3565">
            <w:pPr>
              <w:spacing w:after="120" w:line="312" w:lineRule="auto"/>
              <w:rPr>
                <w:rFonts w:cstheme="minorHAnsi"/>
                <w:sz w:val="20"/>
              </w:rPr>
            </w:pPr>
            <w:r w:rsidRPr="00381D4A">
              <w:rPr>
                <w:rFonts w:cstheme="minorHAnsi"/>
                <w:color w:val="000000"/>
                <w:sz w:val="20"/>
              </w:rPr>
              <w:t>Weingut Romen</w:t>
            </w:r>
          </w:p>
        </w:tc>
        <w:tc>
          <w:tcPr>
            <w:tcW w:w="1574" w:type="pct"/>
            <w:tcBorders>
              <w:top w:val="nil"/>
              <w:left w:val="nil"/>
              <w:bottom w:val="single" w:sz="4" w:space="0" w:color="auto"/>
              <w:right w:val="single" w:sz="4" w:space="0" w:color="auto"/>
            </w:tcBorders>
            <w:noWrap/>
            <w:vAlign w:val="bottom"/>
          </w:tcPr>
          <w:p w14:paraId="21897B9F" w14:textId="77777777" w:rsidR="008E580B" w:rsidRPr="00381D4A" w:rsidRDefault="008E580B" w:rsidP="001B3565">
            <w:pPr>
              <w:spacing w:after="120" w:line="312" w:lineRule="auto"/>
              <w:rPr>
                <w:rFonts w:cstheme="minorHAnsi"/>
                <w:sz w:val="20"/>
              </w:rPr>
            </w:pPr>
            <w:r w:rsidRPr="00381D4A">
              <w:rPr>
                <w:rFonts w:cstheme="minorHAnsi"/>
                <w:color w:val="000000"/>
                <w:sz w:val="20"/>
              </w:rPr>
              <w:t>Alto Sauvignon</w:t>
            </w:r>
          </w:p>
        </w:tc>
        <w:tc>
          <w:tcPr>
            <w:tcW w:w="1482" w:type="pct"/>
            <w:tcBorders>
              <w:top w:val="nil"/>
              <w:left w:val="nil"/>
              <w:bottom w:val="single" w:sz="4" w:space="0" w:color="auto"/>
              <w:right w:val="single" w:sz="4" w:space="0" w:color="auto"/>
            </w:tcBorders>
            <w:noWrap/>
            <w:vAlign w:val="bottom"/>
          </w:tcPr>
          <w:p w14:paraId="32583F28" w14:textId="77777777" w:rsidR="008E580B" w:rsidRPr="00381D4A" w:rsidRDefault="008E580B" w:rsidP="001B3565">
            <w:pPr>
              <w:spacing w:after="120" w:line="312" w:lineRule="auto"/>
              <w:rPr>
                <w:rFonts w:cstheme="minorHAnsi"/>
                <w:sz w:val="20"/>
              </w:rPr>
            </w:pPr>
            <w:r w:rsidRPr="00381D4A">
              <w:rPr>
                <w:rFonts w:cstheme="minorHAnsi"/>
                <w:color w:val="000000"/>
                <w:sz w:val="20"/>
              </w:rPr>
              <w:t>Südtirol DOC</w:t>
            </w:r>
          </w:p>
        </w:tc>
      </w:tr>
      <w:tr w:rsidR="008E580B" w:rsidRPr="00381D4A" w14:paraId="42D836A8"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686064C1" w14:textId="77777777" w:rsidR="008E580B" w:rsidRPr="00381D4A" w:rsidRDefault="008E580B" w:rsidP="001B3565">
            <w:pPr>
              <w:spacing w:after="120" w:line="312" w:lineRule="auto"/>
              <w:rPr>
                <w:rFonts w:cstheme="minorHAnsi"/>
                <w:sz w:val="20"/>
              </w:rPr>
            </w:pPr>
            <w:r w:rsidRPr="00381D4A">
              <w:rPr>
                <w:rFonts w:cstheme="minorHAnsi"/>
                <w:sz w:val="20"/>
              </w:rPr>
              <w:t>8</w:t>
            </w:r>
          </w:p>
        </w:tc>
        <w:tc>
          <w:tcPr>
            <w:tcW w:w="1453" w:type="pct"/>
            <w:tcBorders>
              <w:top w:val="nil"/>
              <w:left w:val="nil"/>
              <w:bottom w:val="single" w:sz="4" w:space="0" w:color="auto"/>
              <w:right w:val="single" w:sz="4" w:space="0" w:color="auto"/>
            </w:tcBorders>
            <w:noWrap/>
            <w:vAlign w:val="bottom"/>
          </w:tcPr>
          <w:p w14:paraId="55063AEB" w14:textId="628DBEF6" w:rsidR="008E580B" w:rsidRPr="00381D4A" w:rsidRDefault="008E580B" w:rsidP="001B3565">
            <w:pPr>
              <w:spacing w:after="120" w:line="312" w:lineRule="auto"/>
              <w:rPr>
                <w:rFonts w:cstheme="minorHAnsi"/>
                <w:sz w:val="20"/>
              </w:rPr>
            </w:pPr>
            <w:proofErr w:type="spellStart"/>
            <w:r w:rsidRPr="00381D4A">
              <w:rPr>
                <w:rFonts w:cstheme="minorHAnsi"/>
                <w:sz w:val="20"/>
              </w:rPr>
              <w:t>Seeperle</w:t>
            </w:r>
            <w:proofErr w:type="spellEnd"/>
          </w:p>
        </w:tc>
        <w:tc>
          <w:tcPr>
            <w:tcW w:w="1574" w:type="pct"/>
            <w:tcBorders>
              <w:top w:val="nil"/>
              <w:left w:val="nil"/>
              <w:bottom w:val="single" w:sz="4" w:space="0" w:color="auto"/>
              <w:right w:val="single" w:sz="4" w:space="0" w:color="auto"/>
            </w:tcBorders>
            <w:noWrap/>
            <w:vAlign w:val="bottom"/>
          </w:tcPr>
          <w:p w14:paraId="6B0F3E68" w14:textId="77777777" w:rsidR="008E580B" w:rsidRPr="00381D4A" w:rsidRDefault="008E580B" w:rsidP="001B3565">
            <w:pPr>
              <w:spacing w:after="120" w:line="312" w:lineRule="auto"/>
              <w:rPr>
                <w:rFonts w:cstheme="minorHAnsi"/>
                <w:sz w:val="20"/>
              </w:rPr>
            </w:pPr>
            <w:r w:rsidRPr="00381D4A">
              <w:rPr>
                <w:rFonts w:cstheme="minorHAnsi"/>
                <w:color w:val="000000"/>
                <w:sz w:val="20"/>
              </w:rPr>
              <w:t>Arthur Rainer Sauvignon</w:t>
            </w:r>
          </w:p>
        </w:tc>
        <w:tc>
          <w:tcPr>
            <w:tcW w:w="1482" w:type="pct"/>
            <w:tcBorders>
              <w:top w:val="nil"/>
              <w:left w:val="nil"/>
              <w:bottom w:val="single" w:sz="4" w:space="0" w:color="auto"/>
              <w:right w:val="single" w:sz="4" w:space="0" w:color="auto"/>
            </w:tcBorders>
            <w:noWrap/>
            <w:vAlign w:val="bottom"/>
          </w:tcPr>
          <w:p w14:paraId="42DA1158" w14:textId="77777777" w:rsidR="008E580B" w:rsidRPr="00381D4A" w:rsidRDefault="008E580B" w:rsidP="001B3565">
            <w:pPr>
              <w:spacing w:after="120" w:line="312" w:lineRule="auto"/>
              <w:rPr>
                <w:rFonts w:cstheme="minorHAnsi"/>
                <w:sz w:val="20"/>
              </w:rPr>
            </w:pPr>
            <w:r w:rsidRPr="00381D4A">
              <w:rPr>
                <w:rFonts w:cstheme="minorHAnsi"/>
                <w:color w:val="000000"/>
                <w:sz w:val="20"/>
              </w:rPr>
              <w:t>Südtirol DOC</w:t>
            </w:r>
          </w:p>
        </w:tc>
      </w:tr>
      <w:tr w:rsidR="008E580B" w:rsidRPr="00381D4A" w14:paraId="34F29AB8"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7BB5B520" w14:textId="77777777" w:rsidR="008E580B" w:rsidRPr="00381D4A" w:rsidRDefault="00A16917" w:rsidP="001B3565">
            <w:pPr>
              <w:spacing w:after="120" w:line="312" w:lineRule="auto"/>
              <w:rPr>
                <w:rFonts w:cstheme="minorHAnsi"/>
                <w:sz w:val="20"/>
              </w:rPr>
            </w:pPr>
            <w:r>
              <w:rPr>
                <w:rFonts w:cstheme="minorHAnsi"/>
                <w:sz w:val="20"/>
              </w:rPr>
              <w:t>8</w:t>
            </w:r>
          </w:p>
        </w:tc>
        <w:tc>
          <w:tcPr>
            <w:tcW w:w="1453" w:type="pct"/>
            <w:tcBorders>
              <w:top w:val="nil"/>
              <w:left w:val="nil"/>
              <w:bottom w:val="single" w:sz="4" w:space="0" w:color="auto"/>
              <w:right w:val="single" w:sz="4" w:space="0" w:color="auto"/>
            </w:tcBorders>
            <w:noWrap/>
            <w:vAlign w:val="bottom"/>
          </w:tcPr>
          <w:p w14:paraId="04F294A0" w14:textId="77777777" w:rsidR="008E580B" w:rsidRPr="00381D4A" w:rsidRDefault="008E580B" w:rsidP="001B3565">
            <w:pPr>
              <w:spacing w:after="120" w:line="312" w:lineRule="auto"/>
              <w:rPr>
                <w:rFonts w:cstheme="minorHAnsi"/>
                <w:sz w:val="20"/>
              </w:rPr>
            </w:pPr>
            <w:r w:rsidRPr="00381D4A">
              <w:rPr>
                <w:rFonts w:cstheme="minorHAnsi"/>
                <w:color w:val="000000"/>
                <w:sz w:val="20"/>
              </w:rPr>
              <w:t>Kellerei Andrian</w:t>
            </w:r>
          </w:p>
        </w:tc>
        <w:tc>
          <w:tcPr>
            <w:tcW w:w="1574" w:type="pct"/>
            <w:tcBorders>
              <w:top w:val="nil"/>
              <w:left w:val="nil"/>
              <w:bottom w:val="single" w:sz="4" w:space="0" w:color="auto"/>
              <w:right w:val="single" w:sz="4" w:space="0" w:color="auto"/>
            </w:tcBorders>
            <w:noWrap/>
            <w:vAlign w:val="bottom"/>
          </w:tcPr>
          <w:p w14:paraId="693C654F" w14:textId="77777777" w:rsidR="008E580B" w:rsidRPr="00381D4A" w:rsidRDefault="008E580B" w:rsidP="001B3565">
            <w:pPr>
              <w:spacing w:after="120" w:line="312" w:lineRule="auto"/>
              <w:rPr>
                <w:rFonts w:cstheme="minorHAnsi"/>
                <w:sz w:val="20"/>
              </w:rPr>
            </w:pPr>
            <w:r w:rsidRPr="00381D4A">
              <w:rPr>
                <w:rFonts w:cstheme="minorHAnsi"/>
                <w:color w:val="000000"/>
                <w:sz w:val="20"/>
              </w:rPr>
              <w:t>Andrius Sauvignon</w:t>
            </w:r>
          </w:p>
        </w:tc>
        <w:tc>
          <w:tcPr>
            <w:tcW w:w="1482" w:type="pct"/>
            <w:tcBorders>
              <w:top w:val="nil"/>
              <w:left w:val="nil"/>
              <w:bottom w:val="single" w:sz="4" w:space="0" w:color="auto"/>
              <w:right w:val="single" w:sz="4" w:space="0" w:color="auto"/>
            </w:tcBorders>
            <w:noWrap/>
            <w:vAlign w:val="bottom"/>
          </w:tcPr>
          <w:p w14:paraId="4D0787D3" w14:textId="77777777" w:rsidR="008E580B" w:rsidRPr="00381D4A" w:rsidRDefault="008E580B" w:rsidP="001B3565">
            <w:pPr>
              <w:spacing w:after="120" w:line="312" w:lineRule="auto"/>
              <w:rPr>
                <w:rFonts w:cstheme="minorHAnsi"/>
                <w:sz w:val="20"/>
              </w:rPr>
            </w:pPr>
            <w:r w:rsidRPr="00381D4A">
              <w:rPr>
                <w:rFonts w:cstheme="minorHAnsi"/>
                <w:color w:val="000000"/>
                <w:sz w:val="20"/>
              </w:rPr>
              <w:t>Südtirol DOC</w:t>
            </w:r>
          </w:p>
        </w:tc>
      </w:tr>
      <w:tr w:rsidR="008E580B" w:rsidRPr="00381D4A" w14:paraId="03E93DA7" w14:textId="77777777" w:rsidTr="008E580B">
        <w:trPr>
          <w:trHeight w:val="288"/>
        </w:trPr>
        <w:tc>
          <w:tcPr>
            <w:tcW w:w="491" w:type="pct"/>
            <w:tcBorders>
              <w:top w:val="nil"/>
              <w:left w:val="single" w:sz="4" w:space="0" w:color="auto"/>
              <w:bottom w:val="single" w:sz="4" w:space="0" w:color="auto"/>
              <w:right w:val="single" w:sz="4" w:space="0" w:color="auto"/>
            </w:tcBorders>
            <w:noWrap/>
            <w:vAlign w:val="bottom"/>
          </w:tcPr>
          <w:p w14:paraId="5A26625A" w14:textId="77777777" w:rsidR="008E580B" w:rsidRPr="00381D4A" w:rsidRDefault="008E580B" w:rsidP="001B3565">
            <w:pPr>
              <w:spacing w:after="120" w:line="312" w:lineRule="auto"/>
              <w:rPr>
                <w:rFonts w:cstheme="minorHAnsi"/>
                <w:sz w:val="20"/>
              </w:rPr>
            </w:pPr>
            <w:r w:rsidRPr="00381D4A">
              <w:rPr>
                <w:rFonts w:cstheme="minorHAnsi"/>
                <w:sz w:val="20"/>
              </w:rPr>
              <w:t>10</w:t>
            </w:r>
          </w:p>
        </w:tc>
        <w:tc>
          <w:tcPr>
            <w:tcW w:w="1453" w:type="pct"/>
            <w:tcBorders>
              <w:top w:val="nil"/>
              <w:left w:val="nil"/>
              <w:bottom w:val="single" w:sz="4" w:space="0" w:color="auto"/>
              <w:right w:val="single" w:sz="4" w:space="0" w:color="auto"/>
            </w:tcBorders>
            <w:noWrap/>
            <w:vAlign w:val="bottom"/>
          </w:tcPr>
          <w:p w14:paraId="0D980AEA" w14:textId="72E3C3CC" w:rsidR="008E580B" w:rsidRPr="00381D4A" w:rsidRDefault="008E580B" w:rsidP="001B3565">
            <w:pPr>
              <w:spacing w:after="120" w:line="312" w:lineRule="auto"/>
              <w:rPr>
                <w:rFonts w:cstheme="minorHAnsi"/>
                <w:sz w:val="20"/>
              </w:rPr>
            </w:pPr>
            <w:bookmarkStart w:id="0" w:name="_GoBack"/>
            <w:bookmarkEnd w:id="0"/>
            <w:proofErr w:type="spellStart"/>
            <w:r w:rsidRPr="00381D4A">
              <w:rPr>
                <w:rFonts w:cstheme="minorHAnsi"/>
                <w:color w:val="000000"/>
                <w:sz w:val="20"/>
              </w:rPr>
              <w:t>Popphof</w:t>
            </w:r>
            <w:proofErr w:type="spellEnd"/>
          </w:p>
        </w:tc>
        <w:tc>
          <w:tcPr>
            <w:tcW w:w="1574" w:type="pct"/>
            <w:tcBorders>
              <w:top w:val="nil"/>
              <w:left w:val="nil"/>
              <w:bottom w:val="single" w:sz="4" w:space="0" w:color="auto"/>
              <w:right w:val="single" w:sz="4" w:space="0" w:color="auto"/>
            </w:tcBorders>
            <w:noWrap/>
            <w:vAlign w:val="bottom"/>
          </w:tcPr>
          <w:p w14:paraId="1CE75BEC" w14:textId="77777777" w:rsidR="008E580B" w:rsidRPr="00381D4A" w:rsidRDefault="008E580B" w:rsidP="001B3565">
            <w:pPr>
              <w:spacing w:after="120" w:line="312" w:lineRule="auto"/>
              <w:rPr>
                <w:rFonts w:cstheme="minorHAnsi"/>
                <w:sz w:val="20"/>
              </w:rPr>
            </w:pPr>
            <w:proofErr w:type="spellStart"/>
            <w:r w:rsidRPr="00381D4A">
              <w:rPr>
                <w:rFonts w:cstheme="minorHAnsi"/>
                <w:color w:val="000000"/>
                <w:sz w:val="20"/>
              </w:rPr>
              <w:t>Popphof</w:t>
            </w:r>
            <w:proofErr w:type="spellEnd"/>
            <w:r w:rsidRPr="00381D4A">
              <w:rPr>
                <w:rFonts w:cstheme="minorHAnsi"/>
                <w:color w:val="000000"/>
                <w:sz w:val="20"/>
              </w:rPr>
              <w:t xml:space="preserve"> Sauvignon</w:t>
            </w:r>
          </w:p>
        </w:tc>
        <w:tc>
          <w:tcPr>
            <w:tcW w:w="1482" w:type="pct"/>
            <w:tcBorders>
              <w:top w:val="nil"/>
              <w:left w:val="nil"/>
              <w:bottom w:val="single" w:sz="4" w:space="0" w:color="auto"/>
              <w:right w:val="single" w:sz="4" w:space="0" w:color="auto"/>
            </w:tcBorders>
            <w:noWrap/>
            <w:vAlign w:val="bottom"/>
          </w:tcPr>
          <w:p w14:paraId="72BE26F3" w14:textId="77777777" w:rsidR="008E580B" w:rsidRPr="00381D4A" w:rsidRDefault="008E580B" w:rsidP="001B3565">
            <w:pPr>
              <w:spacing w:after="120" w:line="312" w:lineRule="auto"/>
              <w:rPr>
                <w:rFonts w:cstheme="minorHAnsi"/>
                <w:sz w:val="20"/>
              </w:rPr>
            </w:pPr>
            <w:r w:rsidRPr="00381D4A">
              <w:rPr>
                <w:rFonts w:cstheme="minorHAnsi"/>
                <w:color w:val="000000"/>
                <w:sz w:val="20"/>
              </w:rPr>
              <w:t>Weinberg Dolomiten IGT</w:t>
            </w:r>
          </w:p>
        </w:tc>
      </w:tr>
    </w:tbl>
    <w:p w14:paraId="25EEEF6F" w14:textId="77777777" w:rsidR="008E580B" w:rsidRPr="00E160F5" w:rsidRDefault="008E580B" w:rsidP="00381D4A">
      <w:pPr>
        <w:spacing w:after="120" w:line="312" w:lineRule="auto"/>
        <w:rPr>
          <w:rFonts w:cstheme="minorHAnsi"/>
          <w:sz w:val="24"/>
          <w:szCs w:val="24"/>
        </w:rPr>
      </w:pPr>
    </w:p>
    <w:p w14:paraId="5A643EE7" w14:textId="77777777" w:rsidR="008E580B" w:rsidRPr="00D51436" w:rsidRDefault="008E580B" w:rsidP="00381D4A"/>
    <w:p w14:paraId="52CE0BFE" w14:textId="77777777" w:rsidR="006E1CF9" w:rsidRDefault="00BD013F" w:rsidP="00381D4A">
      <w:pPr>
        <w:pStyle w:val="Titolo2"/>
        <w:ind w:left="0"/>
      </w:pPr>
      <w:r>
        <w:t>Für</w:t>
      </w:r>
      <w:r>
        <w:rPr>
          <w:spacing w:val="1"/>
        </w:rPr>
        <w:t xml:space="preserve"> </w:t>
      </w:r>
      <w:r>
        <w:t>Medien-</w:t>
      </w:r>
      <w:r>
        <w:rPr>
          <w:spacing w:val="-2"/>
        </w:rPr>
        <w:t>Rückfragen:</w:t>
      </w:r>
    </w:p>
    <w:p w14:paraId="45AEF494" w14:textId="77777777" w:rsidR="006E1CF9" w:rsidRDefault="00514576" w:rsidP="00381D4A">
      <w:pPr>
        <w:pStyle w:val="Corpotesto"/>
        <w:spacing w:before="147"/>
      </w:pPr>
      <w:hyperlink r:id="rId7">
        <w:r w:rsidR="00BD013F">
          <w:rPr>
            <w:spacing w:val="-2"/>
          </w:rPr>
          <w:t>press@suedtirolwein.com</w:t>
        </w:r>
      </w:hyperlink>
    </w:p>
    <w:p w14:paraId="63E99B6B" w14:textId="77777777" w:rsidR="006E1CF9" w:rsidRDefault="00BD013F" w:rsidP="00381D4A">
      <w:pPr>
        <w:pStyle w:val="Corpotesto"/>
        <w:spacing w:before="147"/>
      </w:pPr>
      <w:r>
        <w:t>T</w:t>
      </w:r>
      <w:r>
        <w:rPr>
          <w:spacing w:val="-3"/>
        </w:rPr>
        <w:t xml:space="preserve"> </w:t>
      </w:r>
      <w:r>
        <w:t>+39</w:t>
      </w:r>
      <w:r>
        <w:rPr>
          <w:spacing w:val="-3"/>
        </w:rPr>
        <w:t xml:space="preserve"> </w:t>
      </w:r>
      <w:r>
        <w:t>0471</w:t>
      </w:r>
      <w:r>
        <w:rPr>
          <w:spacing w:val="-3"/>
        </w:rPr>
        <w:t xml:space="preserve"> </w:t>
      </w:r>
      <w:r>
        <w:t>978</w:t>
      </w:r>
      <w:r>
        <w:rPr>
          <w:spacing w:val="-2"/>
        </w:rPr>
        <w:t xml:space="preserve"> </w:t>
      </w:r>
      <w:r>
        <w:t>528</w:t>
      </w:r>
      <w:r>
        <w:rPr>
          <w:spacing w:val="-3"/>
        </w:rPr>
        <w:t xml:space="preserve"> </w:t>
      </w:r>
      <w:r>
        <w:t>/</w:t>
      </w:r>
      <w:r>
        <w:rPr>
          <w:spacing w:val="1"/>
        </w:rPr>
        <w:t xml:space="preserve"> </w:t>
      </w:r>
      <w:r>
        <w:t>339</w:t>
      </w:r>
      <w:r>
        <w:rPr>
          <w:spacing w:val="-2"/>
        </w:rPr>
        <w:t xml:space="preserve"> 1895544</w:t>
      </w:r>
    </w:p>
    <w:sectPr w:rsidR="006E1CF9" w:rsidSect="00D423F1">
      <w:headerReference w:type="default" r:id="rId8"/>
      <w:pgSz w:w="11910" w:h="16840"/>
      <w:pgMar w:top="2381" w:right="1133" w:bottom="1560" w:left="1275" w:header="17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1964C" w14:textId="77777777" w:rsidR="00514576" w:rsidRDefault="00514576">
      <w:r>
        <w:separator/>
      </w:r>
    </w:p>
  </w:endnote>
  <w:endnote w:type="continuationSeparator" w:id="0">
    <w:p w14:paraId="65FFB0DD" w14:textId="77777777" w:rsidR="00514576" w:rsidRDefault="00514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E57F0F" w14:textId="77777777" w:rsidR="00514576" w:rsidRDefault="00514576">
      <w:r>
        <w:separator/>
      </w:r>
    </w:p>
  </w:footnote>
  <w:footnote w:type="continuationSeparator" w:id="0">
    <w:p w14:paraId="1784E349" w14:textId="77777777" w:rsidR="00514576" w:rsidRDefault="005145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1694F4" w14:textId="77777777" w:rsidR="006E1CF9" w:rsidRDefault="00BD013F">
    <w:pPr>
      <w:pStyle w:val="Corpotesto"/>
      <w:spacing w:line="200" w:lineRule="exact"/>
      <w:rPr>
        <w:sz w:val="20"/>
      </w:rPr>
    </w:pPr>
    <w:r>
      <w:rPr>
        <w:noProof/>
        <w:sz w:val="20"/>
        <w:lang w:eastAsia="de-DE"/>
      </w:rPr>
      <w:drawing>
        <wp:anchor distT="0" distB="0" distL="0" distR="0" simplePos="0" relativeHeight="487450112" behindDoc="1" locked="0" layoutInCell="1" allowOverlap="1" wp14:anchorId="654E83E5" wp14:editId="1026E3AD">
          <wp:simplePos x="0" y="0"/>
          <wp:positionH relativeFrom="page">
            <wp:posOffset>892577</wp:posOffset>
          </wp:positionH>
          <wp:positionV relativeFrom="page">
            <wp:posOffset>263087</wp:posOffset>
          </wp:positionV>
          <wp:extent cx="1031777" cy="103378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1777" cy="1033786"/>
                  </a:xfrm>
                  <a:prstGeom prst="rect">
                    <a:avLst/>
                  </a:prstGeom>
                </pic:spPr>
              </pic:pic>
            </a:graphicData>
          </a:graphic>
        </wp:anchor>
      </w:drawing>
    </w:r>
    <w:r>
      <w:rPr>
        <w:noProof/>
        <w:sz w:val="20"/>
        <w:lang w:eastAsia="de-DE"/>
      </w:rPr>
      <w:drawing>
        <wp:anchor distT="0" distB="0" distL="0" distR="0" simplePos="0" relativeHeight="487450624" behindDoc="1" locked="0" layoutInCell="1" allowOverlap="1" wp14:anchorId="3EF92483" wp14:editId="76FA860F">
          <wp:simplePos x="0" y="0"/>
          <wp:positionH relativeFrom="page">
            <wp:posOffset>5201315</wp:posOffset>
          </wp:positionH>
          <wp:positionV relativeFrom="page">
            <wp:posOffset>308618</wp:posOffset>
          </wp:positionV>
          <wp:extent cx="2053661" cy="82903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2053661" cy="829034"/>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F9"/>
    <w:rsid w:val="00097889"/>
    <w:rsid w:val="001E215B"/>
    <w:rsid w:val="00381D4A"/>
    <w:rsid w:val="00514576"/>
    <w:rsid w:val="00576B14"/>
    <w:rsid w:val="00644F2D"/>
    <w:rsid w:val="006E1CF9"/>
    <w:rsid w:val="008E580B"/>
    <w:rsid w:val="00A16917"/>
    <w:rsid w:val="00A52256"/>
    <w:rsid w:val="00BD013F"/>
    <w:rsid w:val="00BE4E91"/>
    <w:rsid w:val="00C8365A"/>
    <w:rsid w:val="00D11A77"/>
    <w:rsid w:val="00D3688E"/>
    <w:rsid w:val="00D423F1"/>
    <w:rsid w:val="00DB2FBB"/>
    <w:rsid w:val="00FF5B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de-DE"/>
    </w:rPr>
  </w:style>
  <w:style w:type="paragraph" w:styleId="Titolo1">
    <w:name w:val="heading 1"/>
    <w:basedOn w:val="Normale"/>
    <w:uiPriority w:val="1"/>
    <w:qFormat/>
    <w:pPr>
      <w:ind w:left="140"/>
      <w:outlineLvl w:val="0"/>
    </w:pPr>
    <w:rPr>
      <w:b/>
      <w:bCs/>
      <w:sz w:val="32"/>
      <w:szCs w:val="32"/>
    </w:rPr>
  </w:style>
  <w:style w:type="paragraph" w:styleId="Titolo2">
    <w:name w:val="heading 2"/>
    <w:basedOn w:val="Normale"/>
    <w:uiPriority w:val="1"/>
    <w:qFormat/>
    <w:pPr>
      <w:ind w:left="140"/>
      <w:outlineLvl w:val="1"/>
    </w:pPr>
    <w:rPr>
      <w:b/>
      <w:bCs/>
      <w:sz w:val="24"/>
      <w:szCs w:val="24"/>
    </w:rPr>
  </w:style>
  <w:style w:type="paragraph" w:styleId="Titolo3">
    <w:name w:val="heading 3"/>
    <w:basedOn w:val="Normale"/>
    <w:uiPriority w:val="1"/>
    <w:qFormat/>
    <w:pPr>
      <w:spacing w:before="235"/>
      <w:ind w:left="140" w:right="35"/>
      <w:outlineLvl w:val="2"/>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pPr>
      <w:spacing w:line="244" w:lineRule="exact"/>
      <w:ind w:left="75"/>
    </w:pPr>
  </w:style>
  <w:style w:type="paragraph" w:styleId="Intestazione">
    <w:name w:val="header"/>
    <w:basedOn w:val="Normale"/>
    <w:link w:val="IntestazioneCarattere"/>
    <w:uiPriority w:val="99"/>
    <w:unhideWhenUsed/>
    <w:rsid w:val="00D423F1"/>
    <w:pPr>
      <w:tabs>
        <w:tab w:val="center" w:pos="4536"/>
        <w:tab w:val="right" w:pos="9072"/>
      </w:tabs>
    </w:pPr>
  </w:style>
  <w:style w:type="character" w:customStyle="1" w:styleId="IntestazioneCarattere">
    <w:name w:val="Intestazione Carattere"/>
    <w:basedOn w:val="Carpredefinitoparagrafo"/>
    <w:link w:val="Intestazione"/>
    <w:uiPriority w:val="99"/>
    <w:rsid w:val="00D423F1"/>
    <w:rPr>
      <w:rFonts w:ascii="Calibri" w:eastAsia="Calibri" w:hAnsi="Calibri" w:cs="Calibri"/>
      <w:lang w:val="de-DE"/>
    </w:rPr>
  </w:style>
  <w:style w:type="paragraph" w:styleId="Pidipagina">
    <w:name w:val="footer"/>
    <w:basedOn w:val="Normale"/>
    <w:link w:val="PidipaginaCarattere"/>
    <w:uiPriority w:val="99"/>
    <w:unhideWhenUsed/>
    <w:rsid w:val="00D423F1"/>
    <w:pPr>
      <w:tabs>
        <w:tab w:val="center" w:pos="4536"/>
        <w:tab w:val="right" w:pos="9072"/>
      </w:tabs>
    </w:pPr>
  </w:style>
  <w:style w:type="character" w:customStyle="1" w:styleId="PidipaginaCarattere">
    <w:name w:val="Piè di pagina Carattere"/>
    <w:basedOn w:val="Carpredefinitoparagrafo"/>
    <w:link w:val="Pidipagina"/>
    <w:uiPriority w:val="99"/>
    <w:rsid w:val="00D423F1"/>
    <w:rPr>
      <w:rFonts w:ascii="Calibri" w:eastAsia="Calibri" w:hAnsi="Calibri" w:cs="Calibri"/>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de-DE"/>
    </w:rPr>
  </w:style>
  <w:style w:type="paragraph" w:styleId="Titolo1">
    <w:name w:val="heading 1"/>
    <w:basedOn w:val="Normale"/>
    <w:uiPriority w:val="1"/>
    <w:qFormat/>
    <w:pPr>
      <w:ind w:left="140"/>
      <w:outlineLvl w:val="0"/>
    </w:pPr>
    <w:rPr>
      <w:b/>
      <w:bCs/>
      <w:sz w:val="32"/>
      <w:szCs w:val="32"/>
    </w:rPr>
  </w:style>
  <w:style w:type="paragraph" w:styleId="Titolo2">
    <w:name w:val="heading 2"/>
    <w:basedOn w:val="Normale"/>
    <w:uiPriority w:val="1"/>
    <w:qFormat/>
    <w:pPr>
      <w:ind w:left="140"/>
      <w:outlineLvl w:val="1"/>
    </w:pPr>
    <w:rPr>
      <w:b/>
      <w:bCs/>
      <w:sz w:val="24"/>
      <w:szCs w:val="24"/>
    </w:rPr>
  </w:style>
  <w:style w:type="paragraph" w:styleId="Titolo3">
    <w:name w:val="heading 3"/>
    <w:basedOn w:val="Normale"/>
    <w:uiPriority w:val="1"/>
    <w:qFormat/>
    <w:pPr>
      <w:spacing w:before="235"/>
      <w:ind w:left="140" w:right="35"/>
      <w:outlineLvl w:val="2"/>
    </w:pPr>
    <w:rPr>
      <w:b/>
      <w:bCs/>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pPr>
      <w:spacing w:line="244" w:lineRule="exact"/>
      <w:ind w:left="75"/>
    </w:pPr>
  </w:style>
  <w:style w:type="paragraph" w:styleId="Intestazione">
    <w:name w:val="header"/>
    <w:basedOn w:val="Normale"/>
    <w:link w:val="IntestazioneCarattere"/>
    <w:uiPriority w:val="99"/>
    <w:unhideWhenUsed/>
    <w:rsid w:val="00D423F1"/>
    <w:pPr>
      <w:tabs>
        <w:tab w:val="center" w:pos="4536"/>
        <w:tab w:val="right" w:pos="9072"/>
      </w:tabs>
    </w:pPr>
  </w:style>
  <w:style w:type="character" w:customStyle="1" w:styleId="IntestazioneCarattere">
    <w:name w:val="Intestazione Carattere"/>
    <w:basedOn w:val="Carpredefinitoparagrafo"/>
    <w:link w:val="Intestazione"/>
    <w:uiPriority w:val="99"/>
    <w:rsid w:val="00D423F1"/>
    <w:rPr>
      <w:rFonts w:ascii="Calibri" w:eastAsia="Calibri" w:hAnsi="Calibri" w:cs="Calibri"/>
      <w:lang w:val="de-DE"/>
    </w:rPr>
  </w:style>
  <w:style w:type="paragraph" w:styleId="Pidipagina">
    <w:name w:val="footer"/>
    <w:basedOn w:val="Normale"/>
    <w:link w:val="PidipaginaCarattere"/>
    <w:uiPriority w:val="99"/>
    <w:unhideWhenUsed/>
    <w:rsid w:val="00D423F1"/>
    <w:pPr>
      <w:tabs>
        <w:tab w:val="center" w:pos="4536"/>
        <w:tab w:val="right" w:pos="9072"/>
      </w:tabs>
    </w:pPr>
  </w:style>
  <w:style w:type="character" w:customStyle="1" w:styleId="PidipaginaCarattere">
    <w:name w:val="Piè di pagina Carattere"/>
    <w:basedOn w:val="Carpredefinitoparagrafo"/>
    <w:link w:val="Pidipagina"/>
    <w:uiPriority w:val="99"/>
    <w:rsid w:val="00D423F1"/>
    <w:rPr>
      <w:rFonts w:ascii="Calibri" w:eastAsia="Calibri" w:hAnsi="Calibri" w:cs="Calibri"/>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suedtirolwein.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3026</Characters>
  <Application>Microsoft Office Word</Application>
  <DocSecurity>0</DocSecurity>
  <Lines>25</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a.kissing@gmx.net</dc:creator>
  <cp:lastModifiedBy>Messavilla</cp:lastModifiedBy>
  <cp:revision>4</cp:revision>
  <dcterms:created xsi:type="dcterms:W3CDTF">2026-10-28T12:31:00Z</dcterms:created>
  <dcterms:modified xsi:type="dcterms:W3CDTF">2026-10-29T10:49:00Z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2025-10-30T00:00:00Z</vt:filetime>
  </property>
  <property fmtid="{D5CDD505-2E9C-101B-9397-08002B2CF9AE}" pid="4" name="Creator">
    <vt:lpwstr>Microsoft Word</vt:lpwstr>
  </property>
  <property fmtid="{D5CDD505-2E9C-101B-9397-08002B2CF9AE}" pid="5" name="LastSaved">
    <vt:filetime>2026-10-27T00:00:00Z</vt:filetime>
  </property>
</Properties>
</file>